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3" w:rsidRPr="00260A11" w:rsidRDefault="00260A11" w:rsidP="002A6BD9">
      <w:pPr>
        <w:rPr>
          <w:rFonts w:asciiTheme="minorHAnsi" w:hAnsiTheme="minorHAnsi"/>
        </w:rPr>
      </w:pPr>
      <w:r w:rsidRPr="00260A11">
        <w:rPr>
          <w:rFonts w:asciiTheme="minorHAnsi" w:hAnsiTheme="minorHAnsi"/>
        </w:rPr>
        <w:t>DAG 1</w:t>
      </w:r>
    </w:p>
    <w:p w:rsidR="00260A11" w:rsidRDefault="00260A11" w:rsidP="002A6BD9"/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Toelichting voor docent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Ontzettend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kennis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Nu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waarom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gekozen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gemotiveerd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ben om me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specialiseren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Joke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ontzettend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enthousiaste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kundige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ervaren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klinisch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psycholoog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houdt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over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vertelt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bijeenkomst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didactische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werkvormen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vaardigheidsoefeningen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behalve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voorstelronde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duo's),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insteek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overwegend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theoretisch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einde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volgen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omdat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was.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les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krijgen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iemand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die zo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gepassioneerd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enthousiast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over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vertellen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Eigenlijk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hadden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tijd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kennis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huis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heeft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Gelukkig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nog wat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dagdelen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programma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!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Enthousiast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energievol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deskundig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enkele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typeringen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Joke.</w:t>
            </w:r>
          </w:p>
        </w:tc>
      </w:tr>
    </w:tbl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  <w:r w:rsidRPr="00F35FD7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260A11" w:rsidRDefault="00260A11" w:rsidP="002A6BD9"/>
    <w:p w:rsidR="00260A11" w:rsidRPr="003369C0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Wat vond u het meeste inspirerende deel van de training?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eerste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beoordelen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praktijkverhalen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Joke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inspirerend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ontwikkelingen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gebied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behandelingen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directe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uitwisseling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medestudenten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compassie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docent.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filmpje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maakte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indruk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Inhoudelijkheid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training,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verdieping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binnen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260A11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3369C0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Welke suggesties heeft u om de training te verbeteren?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eerste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beoordelen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Gisteren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hebben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deelnemers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voornamelijk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verbonden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Joke en minder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elkaar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vinden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binnen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groep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werken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wisselen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verheugde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 erg op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demonstratie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die Joke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uitvraag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CAPS5.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Helaas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tijdgebrek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gekomen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Misschien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einde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werkvorm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kleine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groep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actiever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zijn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niets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 1 dag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gehad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echt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suggesties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inhoud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achterhaald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(DSM-IV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i.p.v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DSM-V,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hoofdstuk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waarin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opvang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asielzoekers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wordt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beschreven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actueel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P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Theme="minorHAnsi" w:hAnsiTheme="minorHAnsi" w:cs="Arial"/>
          <w:bCs/>
          <w:lang w:val="nl-NL"/>
        </w:rPr>
      </w:pPr>
      <w:r w:rsidRPr="00260A11">
        <w:rPr>
          <w:rFonts w:asciiTheme="minorHAnsi" w:hAnsiTheme="minorHAnsi" w:cs="Arial"/>
          <w:bCs/>
          <w:lang w:val="nl-NL"/>
        </w:rPr>
        <w:lastRenderedPageBreak/>
        <w:t>DAG 2</w:t>
      </w: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Toelichting voor docent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tools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ontvangen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therapeutische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setting.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cursist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die erg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vragen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gevolg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de,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belangrijkste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lesstof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behandeld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advies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docenten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vragen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iedere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tussen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lesstof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door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omdat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vertraging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oplevert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maar 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bewaren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later moment.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had heel erg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uitgezien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onderwerp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het was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cursus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volgen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helaas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ontvangen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gekomen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Daarnaast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voorbeelden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gemist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weinig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tijd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lesstof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gekomen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jammer.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Misschien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volgende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koppeling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hoe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vertalen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praktijkvoorbeelden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enthousiasme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uitgestraald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worden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Jeroen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interessant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werk, maar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casuïstiek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gehad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  <w:r w:rsidRPr="00F35FD7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Toelichting voor docent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Prettige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vaardige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docent.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Goede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overzichtelijke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opbouw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lesstof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handvatten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tools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gemist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therapeutische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setting. 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Helaas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weinig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tijd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daardoor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gekomen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waaronder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hoe om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doelgroep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ouderen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praktijkervaring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verteld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worden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minder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afhankelijk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dia's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Het was heel jammer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gegaan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literatuur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gelezen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krijg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helaas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steeds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gevoel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alleen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mezelf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autodidactisch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lesdagen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dragen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vooralsnog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extra's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heeft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mevrouw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Oonk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gehoopt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niveau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hoger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lag, want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navertellen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literatuur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zelf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  <w:r w:rsidRPr="00F35FD7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Wat vond u het meeste inspirerende deel van de training?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docenten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over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achter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ervaringen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voorbeelden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andersom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Praktijkervaring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wordt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belicht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vanuit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andersom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Bijdrage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cursist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interessant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met Jeroen over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onderwerp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Eigen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inbreng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260A11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3369C0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Welke suggesties heeft u om de training te verbeteren?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eerdere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opmerkingen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indeling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tijdsbewaking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relevante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informatie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wordt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overgedragen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Mogelijk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langere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lessen per docent.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N.v.t.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blokken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opgedeeld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onderwerp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misschien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helpt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om per docent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aantal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speerpunten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formuleren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essentieel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onderdeel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Juist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omdat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tijd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in de les. 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docenten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minder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vanuit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dia's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vertellen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zichzelf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Meer concrete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casussen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Met name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tijdens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onderdeel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"Trauma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cultuur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informatie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commentaar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mevrouw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Oonk.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Wellicht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van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psychologie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achtergrond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excluderen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literatuur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up to date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houden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soms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achterhaald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gevoel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tot nu toe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geleerd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zo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De cursus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ontzettend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doorleren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maar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zoals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eerder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gezegd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autodidactisch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60A11" w:rsidRPr="00F064FF" w:rsidTr="00BD08D8">
        <w:trPr>
          <w:cantSplit/>
        </w:trPr>
        <w:tc>
          <w:tcPr>
            <w:tcW w:w="31680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Voorafgaand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training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expliciet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gevraagd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voldoende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sluiten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leerdoelen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namelijk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praktische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vaardigheden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aanleren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behandelkamer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verzekerd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maar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helaas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prima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docenten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we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hebben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gezellig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groepje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maar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kwam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P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Theme="minorHAnsi" w:hAnsiTheme="minorHAnsi" w:cs="Arial"/>
          <w:bCs/>
          <w:lang w:val="nl-NL"/>
        </w:rPr>
      </w:pPr>
      <w:r w:rsidRPr="00260A11">
        <w:rPr>
          <w:rFonts w:asciiTheme="minorHAnsi" w:hAnsiTheme="minorHAnsi" w:cs="Arial"/>
          <w:bCs/>
          <w:lang w:val="nl-NL"/>
        </w:rPr>
        <w:t xml:space="preserve">DAG 3 </w:t>
      </w:r>
    </w:p>
    <w:p w:rsidR="00260A11" w:rsidRP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  <w:lang w:val="nl-NL"/>
        </w:rPr>
      </w:pPr>
    </w:p>
    <w:p w:rsidR="00260A11" w:rsidRDefault="00260A11" w:rsidP="00260A11">
      <w:pPr>
        <w:tabs>
          <w:tab w:val="left" w:pos="142"/>
        </w:tabs>
        <w:rPr>
          <w:rFonts w:ascii="Arial" w:hAnsi="Arial"/>
          <w:bCs/>
          <w:color w:val="000000"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  <w:r w:rsidRPr="003369C0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Toelichting voor docent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casus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werken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daarna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terugkoppeling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krijgen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hoe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werkelijk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gegaan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wat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ingezet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hoe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traject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tot nog toe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verlopen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casussen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leeswerk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waardoor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weinig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tijd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was 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inhoudelijk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voldoende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bespreken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  <w:r w:rsidRPr="00F35FD7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Toelichting voor docent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feedback Marja.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enthousiaste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bevlogen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docenten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Erg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les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gehad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hebben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  <w:r w:rsidRPr="00F35FD7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Toelichting voor docent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kundige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docent.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voorbeelden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erg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toepasbaar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Boeiend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levende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casus'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hebben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bevragen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afloop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nabespreken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a.d.h.v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kenmerken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ptss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  <w:r w:rsidRPr="00F35FD7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260A11" w:rsidRPr="003369C0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Wat vond u het meeste inspirerende deel van de training?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heel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de feedback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gedaan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is. Hoe de training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gisteren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elkaar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geleerd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trauma en je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verschillende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thema's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mogelijk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brengen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a.d.h.v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casuïstiek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problemen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kenmerken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behandelingen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Gisteren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was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laatste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les wat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hele cursus had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verwacht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prettig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literatuur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herhaald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wordt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maar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verdieping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gekomen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hiervoor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Het interview met Wilma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Postma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Casusbesprekingen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uitwisseling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politieagente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casuïstiek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behandeling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eerste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ervaringsverhaal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tweede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opvolgende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vragen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docent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koppeling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hoe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toe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praktijk</w:t>
            </w:r>
            <w:proofErr w:type="spellEnd"/>
          </w:p>
        </w:tc>
      </w:tr>
    </w:tbl>
    <w:p w:rsidR="00260A11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3369C0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Welke suggesties heeft u om de training te verbeteren?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volgende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trainingen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zijn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zoals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gisteren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inhoudelijk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verbeteringen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Alleen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docenten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beetje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touwtjes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vragen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i.v.m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bescherming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tijd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oefenen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stoeien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literatuur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uitwisseling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onderling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Soms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wordt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presentatie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lesmateriaal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onderbroken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teveel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vragen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sturing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helpen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niets</w:t>
            </w:r>
            <w:proofErr w:type="spellEnd"/>
          </w:p>
        </w:tc>
      </w:tr>
    </w:tbl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P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Theme="minorHAnsi" w:hAnsiTheme="minorHAnsi" w:cs="Arial"/>
          <w:bCs/>
          <w:lang w:val="nl-NL"/>
        </w:rPr>
      </w:pPr>
      <w:r w:rsidRPr="00260A11">
        <w:rPr>
          <w:rFonts w:asciiTheme="minorHAnsi" w:hAnsiTheme="minorHAnsi" w:cs="Arial"/>
          <w:bCs/>
          <w:lang w:val="nl-NL"/>
        </w:rPr>
        <w:t>DAG 4</w:t>
      </w:r>
    </w:p>
    <w:p w:rsidR="00260A11" w:rsidRPr="003369C0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  <w:bookmarkStart w:id="0" w:name="_GoBack"/>
      <w:bookmarkEnd w:id="0"/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Wat vond u het meeste inspirerende deel van de training?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verschillende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oefeningen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methodes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zelfreflectie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prettig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inspirerend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avonddeel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!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oefeningen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voorbeelden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life-EMDR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sessie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concrete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oefeningen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indruk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gaven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mogelijkheden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traumabehandeling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avonddeel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Janetta</w:t>
            </w:r>
            <w:proofErr w:type="spellEnd"/>
          </w:p>
        </w:tc>
      </w:tr>
    </w:tbl>
    <w:p w:rsidR="00260A11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3369C0" w:rsidRDefault="00260A11" w:rsidP="00260A1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260A11" w:rsidRPr="006A547B" w:rsidRDefault="00260A11" w:rsidP="00260A11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Welke suggesties heeft u om de training te verbeteren?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Geen</w:t>
            </w:r>
            <w:proofErr w:type="spellEnd"/>
          </w:p>
        </w:tc>
      </w:tr>
      <w:tr w:rsidR="00260A11" w:rsidRPr="00F064FF" w:rsidTr="00BD08D8">
        <w:trPr>
          <w:cantSplit/>
        </w:trPr>
        <w:tc>
          <w:tcPr>
            <w:tcW w:w="10068" w:type="dxa"/>
            <w:shd w:val="clear" w:color="auto" w:fill="auto"/>
          </w:tcPr>
          <w:p w:rsidR="00260A11" w:rsidRPr="00F064FF" w:rsidRDefault="00260A11" w:rsidP="00BD08D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doorgaan</w:t>
            </w:r>
            <w:proofErr w:type="spellEnd"/>
          </w:p>
        </w:tc>
      </w:tr>
    </w:tbl>
    <w:p w:rsid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:rsidR="00260A11" w:rsidRPr="00260A11" w:rsidRDefault="00260A11" w:rsidP="00260A11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Theme="minorHAnsi" w:hAnsiTheme="minorHAnsi" w:cs="Arial"/>
          <w:bCs/>
          <w:lang w:val="nl-NL"/>
        </w:rPr>
      </w:pPr>
    </w:p>
    <w:sectPr w:rsidR="00260A11" w:rsidRPr="0026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392"/>
    <w:multiLevelType w:val="hybridMultilevel"/>
    <w:tmpl w:val="9E74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11"/>
    <w:rsid w:val="00260A11"/>
    <w:rsid w:val="002A6BD9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A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A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5" ma:contentTypeDescription="Een nieuw document maken." ma:contentTypeScope="" ma:versionID="531ba79ac873b78e88f7a1c767435673">
  <xsd:schema xmlns:xsd="http://www.w3.org/2001/XMLSchema" xmlns:xs="http://www.w3.org/2001/XMLSchema" xmlns:p="http://schemas.microsoft.com/office/2006/metadata/properties" xmlns:ns2="e5c057f1-f1aa-4f51-b54a-2a473b4a5093" targetNamespace="http://schemas.microsoft.com/office/2006/metadata/properties" ma:root="true" ma:fieldsID="fa1d3903cc4f5af1b10a1f1d6e4dbc27" ns2:_="">
    <xsd:import namespace="e5c057f1-f1aa-4f51-b54a-2a473b4a5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EDD49-7D1B-41C8-9339-3A9DD8C16095}"/>
</file>

<file path=customXml/itemProps2.xml><?xml version="1.0" encoding="utf-8"?>
<ds:datastoreItem xmlns:ds="http://schemas.openxmlformats.org/officeDocument/2006/customXml" ds:itemID="{055ADEB2-67CF-4944-A07D-B6E028609D51}"/>
</file>

<file path=customXml/itemProps3.xml><?xml version="1.0" encoding="utf-8"?>
<ds:datastoreItem xmlns:ds="http://schemas.openxmlformats.org/officeDocument/2006/customXml" ds:itemID="{9604CD59-3804-417B-A7A3-4B4FA03CADF6}"/>
</file>

<file path=docProps/app.xml><?xml version="1.0" encoding="utf-8"?>
<Properties xmlns="http://schemas.openxmlformats.org/officeDocument/2006/extended-properties" xmlns:vt="http://schemas.openxmlformats.org/officeDocument/2006/docPropsVTypes">
  <Template>4415F7D5.dotm</Template>
  <TotalTime>6</TotalTime>
  <Pages>3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Bos</dc:creator>
  <cp:lastModifiedBy>Ilona Bos</cp:lastModifiedBy>
  <cp:revision>1</cp:revision>
  <dcterms:created xsi:type="dcterms:W3CDTF">2018-05-07T13:48:00Z</dcterms:created>
  <dcterms:modified xsi:type="dcterms:W3CDTF">2018-05-07T13:57:00Z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  <property fmtid="{D5CDD505-2E9C-101B-9397-08002B2CF9AE}" pid="3" name="Order">
    <vt:r8>100</vt:r8>
  </property>
</Properties>
</file>